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D4E" w:rsidRDefault="00D21870">
      <w:r>
        <w:rPr>
          <w:rFonts w:cs="Calibri"/>
          <w:sz w:val="24"/>
          <w:szCs w:val="24"/>
        </w:rPr>
        <w:t>Okulumuz 2016 yılında kurulmuştur. Eğitim öğretim faaliyetlerine 2016-2017 eğitim öğretim yılında başlamıştır. Şanlıurfa Viranşehir ilçesinin Hürriyet mahallesinde yer almaktadır. Okul Binası 2 katlıdır. 3 derslik, 1 yemekhane, 1 mutfak, 1 oyun odası, 1 müdür odası ve 2 lavabo bulunmaktadır.</w:t>
      </w:r>
    </w:p>
    <w:sectPr w:rsidR="00097D4E" w:rsidSect="00097D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D21870"/>
    <w:rsid w:val="00097D4E"/>
    <w:rsid w:val="00D21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D4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>GELISIM-CBOX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Gelisim</dc:creator>
  <cp:keywords/>
  <dc:description/>
  <cp:lastModifiedBy>Gelisim</cp:lastModifiedBy>
  <cp:revision>3</cp:revision>
  <dcterms:created xsi:type="dcterms:W3CDTF">2019-02-15T07:10:00Z</dcterms:created>
  <dcterms:modified xsi:type="dcterms:W3CDTF">2019-02-15T07:10:00Z</dcterms:modified>
</cp:coreProperties>
</file>